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Normal"/>
        <w:jc w:val="center"/>
      </w:pPr>
      <w:r>
        <w:rPr>
          <w:b/>
          <w:bCs/>
          <w:sz w:val="28"/>
          <w:szCs w:val="28"/>
        </w:rPr>
        <w:t xml:space="preserve">ПРОТОКОЛ № 5</w:t>
      </w:r>
    </w:p>
    <w:p>
      <w:pPr>
        <w:pStyle w:val="Normal"/>
        <w:jc w:val="center"/>
      </w:pPr>
      <w:r>
        <w:rPr>
          <w:sz w:val="28"/>
          <w:szCs w:val="28"/>
        </w:rPr>
        <w:t xml:space="preserve">заседания Общественного совета при Комитете по делам архивов </w:t>
      </w:r>
    </w:p>
    <w:p>
      <w:pPr>
        <w:pStyle w:val="Normal"/>
        <w:jc w:val="center"/>
      </w:pPr>
      <w:r>
        <w:rPr>
          <w:sz w:val="28"/>
          <w:szCs w:val="28"/>
        </w:rPr>
        <w:t xml:space="preserve">Пензенской области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</w:pPr>
      <w:r>
        <w:rPr>
          <w:sz w:val="28"/>
          <w:szCs w:val="28"/>
        </w:rPr>
        <w:t xml:space="preserve">г. Пенза, ул. Дзержинского,7                   </w:t>
      </w:r>
      <w:r>
        <w:rPr>
          <w:sz w:val="28"/>
          <w:szCs w:val="28"/>
        </w:rPr>
        <w:t xml:space="preserve">                          от  07.12</w:t>
      </w:r>
      <w:r>
        <w:rPr>
          <w:sz w:val="28"/>
          <w:szCs w:val="28"/>
        </w:rPr>
        <w:t xml:space="preserve">.2020 года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Присутствовали:</w:t>
      </w:r>
    </w:p>
    <w:p>
      <w:pPr>
        <w:pStyle w:val="Normal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jc w:val="both"/>
      </w:pPr>
    </w:p>
    <w:p>
      <w:pPr>
        <w:pStyle w:val="Normal"/>
        <w:numPr>
          <w:numId w:val="2"/>
          <w:ilvl w:val="0"/>
        </w:numPr>
        <w:jc w:val="both"/>
      </w:pPr>
      <w:r>
        <w:rPr>
          <w:b/>
          <w:bCs/>
          <w:sz w:val="28"/>
          <w:szCs w:val="28"/>
        </w:rPr>
        <w:t xml:space="preserve">Члены Общественного совета:</w:t>
      </w:r>
    </w:p>
    <w:p>
      <w:pPr>
        <w:pStyle w:val="Normal"/>
        <w:ind w:left="106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rPr>
          <w:b/>
          <w:bCs/>
          <w:vanish/>
          <w:sz w:val="28"/>
          <w:szCs w:val="28"/>
        </w:rPr>
      </w:pPr>
      <w:r>
        <w:rPr>
          <w:b/>
          <w:bCs/>
          <w:vanish/>
          <w:sz w:val="28"/>
          <w:szCs w:val="28"/>
        </w:rPr>
      </w:r>
    </w:p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</w:tblPr>
      <w:tblGrid>
        <w:gridCol w:w="2254"/>
        <w:gridCol w:w="7249"/>
      </w:tblGrid>
      <w:tr>
        <w:trPr>
          <w:trHeight w:val="1532"/>
        </w:trPr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2254" w:type="dxa"/>
            <w:vAlign w:val="top"/>
            <w:textDirection w:val="lrTb"/>
          </w:tcPr>
          <w:p>
            <w:pPr>
              <w:pStyle w:val="Normal"/>
            </w:pPr>
            <w:r>
              <w:rPr>
                <w:sz w:val="28"/>
                <w:szCs w:val="28"/>
              </w:rPr>
              <w:t xml:space="preserve">Казаков Алексей Юрьевич</w:t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7249" w:type="dxa"/>
            <w:vAlign w:val="top"/>
            <w:textDirection w:val="lrTb"/>
          </w:tcPr>
          <w:p>
            <w:pPr>
              <w:pStyle w:val="Normal"/>
              <w:jc w:val="both"/>
            </w:pPr>
            <w:r>
              <w:rPr>
                <w:sz w:val="28"/>
                <w:szCs w:val="28"/>
              </w:rPr>
              <w:t xml:space="preserve">Заведующий кафедрой «Общая физика и методики обучения физике» факультета физико-математических и естественных наук ФГБОУ ВО «Пензенский государственный университет».</w:t>
            </w:r>
          </w:p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>
          <w:trHeight w:val="1232"/>
        </w:trPr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2254" w:type="dxa"/>
            <w:vAlign w:val="top"/>
            <w:textDirection w:val="lrTb"/>
          </w:tcPr>
          <w:p>
            <w:pPr>
              <w:pStyle w:val="Normal"/>
            </w:pPr>
            <w:r>
              <w:rPr>
                <w:sz w:val="28"/>
                <w:szCs w:val="28"/>
              </w:rPr>
              <w:t xml:space="preserve">Белорыбкин Геннадий Николаевич</w:t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7249" w:type="dxa"/>
            <w:vAlign w:val="top"/>
            <w:textDirection w:val="lrTb"/>
          </w:tcPr>
          <w:p>
            <w:pPr>
              <w:pStyle w:val="Normal"/>
              <w:jc w:val="both"/>
            </w:pPr>
            <w:r>
              <w:rPr>
                <w:sz w:val="28"/>
                <w:szCs w:val="28"/>
              </w:rPr>
              <w:t xml:space="preserve">Д.и.н., директор института непрерывного образования ФГБОУ ВО «Пензенский государственный университет»</w:t>
            </w:r>
          </w:p>
        </w:tc>
      </w:tr>
      <w:tr>
        <w:trPr>
          <w:trHeight w:val="1232"/>
        </w:trPr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2254" w:type="dxa"/>
            <w:vAlign w:val="top"/>
            <w:textDirection w:val="lrTb"/>
          </w:tcPr>
          <w:p>
            <w:pPr>
              <w:pStyle w:val="Normal"/>
            </w:pPr>
            <w:r>
              <w:rPr>
                <w:sz w:val="28"/>
                <w:szCs w:val="28"/>
              </w:rPr>
              <w:t xml:space="preserve">Володин Анатолий Михайлович</w:t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7249" w:type="dxa"/>
            <w:vAlign w:val="top"/>
            <w:textDirection w:val="lrTb"/>
          </w:tcPr>
          <w:p>
            <w:pPr>
              <w:pStyle w:val="Normal"/>
              <w:jc w:val="both"/>
            </w:pPr>
            <w:r>
              <w:rPr>
                <w:sz w:val="28"/>
                <w:szCs w:val="28"/>
              </w:rPr>
              <w:t xml:space="preserve">Корреспондент отдела социальной политики ГАУ ПО «Информационный центр «Пензенская правда»</w:t>
            </w:r>
          </w:p>
        </w:tc>
      </w:tr>
      <w:tr>
        <w:trPr>
          <w:trHeight w:val="1232"/>
        </w:trPr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2254" w:type="dxa"/>
            <w:vAlign w:val="top"/>
            <w:textDirection w:val="lrTb"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Кладов Виктор Юрьевич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7249" w:type="dxa"/>
            <w:vAlign w:val="top"/>
            <w:textDirection w:val="lrTb"/>
          </w:tcPr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Замдиректора по научной работе Музейно-выставочного центра г. Заречного</w:t>
            </w:r>
            <w:r>
              <w:rPr>
                <w:sz w:val="28"/>
                <w:szCs w:val="28"/>
              </w:rPr>
            </w:r>
          </w:p>
        </w:tc>
      </w:tr>
      <w:tr>
        <w:trPr>
          <w:trHeight w:val="1217"/>
        </w:trPr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2254" w:type="dxa"/>
            <w:vAlign w:val="top"/>
            <w:textDirection w:val="lrTb"/>
          </w:tcPr>
          <w:p>
            <w:pPr>
              <w:pStyle w:val="Normal"/>
            </w:pPr>
            <w:r>
              <w:rPr>
                <w:sz w:val="28"/>
                <w:szCs w:val="28"/>
              </w:rPr>
              <w:t xml:space="preserve">Вовкотруб </w:t>
            </w:r>
          </w:p>
          <w:p>
            <w:pPr>
              <w:pStyle w:val="Normal"/>
            </w:pPr>
            <w:r>
              <w:rPr>
                <w:sz w:val="28"/>
                <w:szCs w:val="28"/>
              </w:rPr>
              <w:t xml:space="preserve">Ольга Владимировна</w:t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7249" w:type="dxa"/>
            <w:vAlign w:val="top"/>
            <w:textDirection w:val="lrTb"/>
          </w:tcPr>
          <w:p>
            <w:pPr>
              <w:pStyle w:val="Normal"/>
            </w:pPr>
            <w:r>
              <w:rPr>
                <w:sz w:val="28"/>
                <w:szCs w:val="28"/>
              </w:rPr>
              <w:t xml:space="preserve">главный хранитель фондов ГБУ «Государственный архив Пензенской области»</w:t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>
          <w:trHeight w:val="315"/>
        </w:trPr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2254" w:type="dxa"/>
            <w:vAlign w:val="top"/>
            <w:textDirection w:val="lrTb"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7249" w:type="dxa"/>
            <w:vAlign w:val="top"/>
            <w:textDirection w:val="lrTb"/>
          </w:tcPr>
          <w:p>
            <w:pPr>
              <w:pStyle w:val="Normal"/>
            </w:pPr>
          </w:p>
        </w:tc>
      </w:tr>
      <w:tr>
        <w:trPr>
          <w:trHeight w:val="917"/>
        </w:trPr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2254" w:type="dxa"/>
            <w:vAlign w:val="top"/>
            <w:textDirection w:val="lrTb"/>
          </w:tcPr>
          <w:p>
            <w:pPr>
              <w:pStyle w:val="Normal"/>
            </w:pPr>
            <w:r>
              <w:rPr>
                <w:sz w:val="28"/>
                <w:szCs w:val="28"/>
              </w:rPr>
              <w:t xml:space="preserve">Куряев </w:t>
            </w:r>
          </w:p>
          <w:p>
            <w:pPr>
              <w:pStyle w:val="Normal"/>
            </w:pPr>
            <w:r>
              <w:rPr>
                <w:sz w:val="28"/>
                <w:szCs w:val="28"/>
              </w:rPr>
              <w:t xml:space="preserve">Юсеф Рауфович</w:t>
            </w:r>
          </w:p>
        </w:tc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7249" w:type="dxa"/>
            <w:vAlign w:val="top"/>
            <w:textDirection w:val="lrTb"/>
          </w:tcPr>
          <w:p>
            <w:pPr>
              <w:pStyle w:val="Normal"/>
              <w:jc w:val="both"/>
            </w:pPr>
            <w:r>
              <w:rPr>
                <w:sz w:val="28"/>
                <w:szCs w:val="28"/>
              </w:rPr>
              <w:t xml:space="preserve">Имам мусульманской  религиозной организации «Ахун Патеев»</w:t>
            </w:r>
          </w:p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>
          <w:trHeight w:val="1547"/>
        </w:trPr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2254" w:type="dxa"/>
            <w:vAlign w:val="top"/>
            <w:textDirection w:val="lrTb"/>
          </w:tcPr>
          <w:p>
            <w:pPr>
              <w:pStyle w:val="Normal"/>
            </w:pPr>
            <w:r>
              <w:rPr>
                <w:sz w:val="28"/>
                <w:szCs w:val="28"/>
              </w:rPr>
              <w:t xml:space="preserve">Петрина</w:t>
            </w:r>
          </w:p>
          <w:p>
            <w:pPr>
              <w:pStyle w:val="Normal"/>
            </w:pPr>
            <w:r>
              <w:rPr>
                <w:rFonts w:eastAsia="Times New Roman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Светлана Владимировна</w:t>
            </w:r>
          </w:p>
        </w:tc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7249" w:type="dxa"/>
            <w:vAlign w:val="top"/>
            <w:textDirection w:val="lrTb"/>
          </w:tcPr>
          <w:p>
            <w:pPr>
              <w:pStyle w:val="Normal"/>
              <w:jc w:val="both"/>
            </w:pPr>
            <w:r>
              <w:rPr>
                <w:sz w:val="28"/>
                <w:szCs w:val="28"/>
              </w:rPr>
              <w:t xml:space="preserve">Начальник отдела использования и публикации документов   ГБУ «Государственный архив Пензенской области»</w:t>
            </w:r>
          </w:p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</w:tbl>
    <w:p>
      <w:pPr>
        <w:pStyle w:val="Normal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jc w:val="center"/>
      </w:pPr>
      <w:r>
        <w:rPr>
          <w:b/>
          <w:bCs/>
          <w:sz w:val="28"/>
          <w:szCs w:val="28"/>
        </w:rPr>
        <w:t xml:space="preserve">2. Приглашённые на заседание Общественного совета:</w:t>
      </w:r>
    </w:p>
    <w:p>
      <w:pPr>
        <w:pStyle w:val="Normal"/>
        <w:jc w:val="center"/>
      </w:pPr>
    </w:p>
    <w:p>
      <w:pPr>
        <w:pStyle w:val="Normal"/>
        <w:ind w:firstLine="709"/>
        <w:jc w:val="both"/>
      </w:pPr>
      <w:r>
        <w:rPr>
          <w:sz w:val="28"/>
          <w:szCs w:val="28"/>
        </w:rPr>
        <w:t xml:space="preserve">Бибарсов Зуфяр Хамзинович -  председатель</w:t>
      </w:r>
      <w:r>
        <w:rPr>
          <w:sz w:val="28"/>
          <w:szCs w:val="28"/>
        </w:rPr>
        <w:t xml:space="preserve"> Комитета по делам архивов Пензенской области;</w:t>
      </w:r>
    </w:p>
    <w:p>
      <w:pPr>
        <w:pStyle w:val="Normal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ind w:firstLine="709"/>
        <w:jc w:val="center"/>
      </w:pPr>
      <w:r>
        <w:rPr>
          <w:b/>
          <w:bCs/>
          <w:sz w:val="28"/>
          <w:szCs w:val="28"/>
        </w:rPr>
        <w:t xml:space="preserve">Повестка заседания:</w:t>
      </w:r>
    </w:p>
    <w:p>
      <w:pPr>
        <w:pStyle w:val="Normal"/>
      </w:pP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Об исполнении мероприятий, посвящённых 75-летию Победы в Великой Отечественной войне 1941-1945 гг.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2.Итоги работы Общественного совета в 2020 году.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3.План работы Общественного совета на 2021 год. </w:t>
      </w:r>
    </w:p>
    <w:p>
      <w:pPr>
        <w:pStyle w:val="Normal"/>
        <w:jc w:val="center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ind w:firstLine="567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1.</w:t>
      </w:r>
      <w:r>
        <w:rPr>
          <w:b/>
          <w:bCs/>
          <w:sz w:val="28"/>
          <w:szCs w:val="28"/>
        </w:rPr>
        <w:t xml:space="preserve">Слушали: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заместителя </w:t>
      </w:r>
      <w:r>
        <w:rPr>
          <w:sz w:val="28"/>
          <w:szCs w:val="28"/>
        </w:rPr>
        <w:t xml:space="preserve">директора ГБУ «Государственный архив Пензенской области» </w:t>
      </w:r>
      <w:r>
        <w:rPr>
          <w:sz w:val="28"/>
          <w:szCs w:val="28"/>
        </w:rPr>
        <w:t xml:space="preserve">Вовкотруб О.В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</w:p>
    <w:p>
      <w:pPr>
        <w:pStyle w:val="Normal"/>
        <w:ind w:firstLine="709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Решили: 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</w:r>
    </w:p>
    <w:p>
      <w:pPr>
        <w:pStyle w:val="Normal"/>
        <w:ind w:firstLine="709"/>
        <w:jc w:val="both"/>
      </w:pPr>
      <w:r>
        <w:rPr>
          <w:bCs/>
          <w:sz w:val="28"/>
          <w:szCs w:val="28"/>
        </w:rPr>
        <w:t xml:space="preserve">Считать работу ГБУ «Государственный архив Пензенской области» по исполнению </w:t>
      </w:r>
      <w:r>
        <w:rPr>
          <w:bCs/>
          <w:sz w:val="28"/>
          <w:szCs w:val="28"/>
        </w:rPr>
        <w:t xml:space="preserve">мероприятий, </w:t>
      </w:r>
      <w:r>
        <w:rPr>
          <w:sz w:val="28"/>
          <w:szCs w:val="28"/>
        </w:rPr>
        <w:t xml:space="preserve">посвящённых 75-летию Победы в Великой Отечественной войне 1941-1945 гг., удовлетворительной.</w:t>
      </w:r>
    </w:p>
    <w:p>
      <w:pPr>
        <w:pStyle w:val="Normal"/>
        <w:ind w:firstLine="709"/>
        <w:jc w:val="both"/>
        <w:rPr>
          <w:b/>
          <w:bCs/>
          <w:sz w:val="28"/>
          <w:szCs w:val="28"/>
          <w:highlight w:val="yellow"/>
        </w:rPr>
      </w:pPr>
      <w:r>
        <w:rPr>
          <w:b/>
          <w:bCs/>
          <w:sz w:val="28"/>
          <w:szCs w:val="28"/>
          <w:highlight w:val="yellow"/>
        </w:rPr>
      </w:r>
    </w:p>
    <w:p>
      <w:pPr>
        <w:pStyle w:val="Normal"/>
        <w:ind w:left="567"/>
        <w:jc w:val="both"/>
      </w:pPr>
      <w:r>
        <w:rPr>
          <w:b/>
          <w:bCs/>
          <w:sz w:val="28"/>
          <w:szCs w:val="28"/>
        </w:rPr>
        <w:t xml:space="preserve">2.</w:t>
      </w:r>
      <w:r>
        <w:rPr>
          <w:b/>
          <w:bCs/>
          <w:sz w:val="28"/>
          <w:szCs w:val="28"/>
        </w:rPr>
        <w:t xml:space="preserve">Слушали: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заместителя </w:t>
      </w:r>
      <w:r>
        <w:rPr>
          <w:sz w:val="28"/>
          <w:szCs w:val="28"/>
        </w:rPr>
        <w:t xml:space="preserve">председателя Совета </w:t>
      </w:r>
      <w:r>
        <w:rPr>
          <w:sz w:val="28"/>
          <w:szCs w:val="28"/>
        </w:rPr>
        <w:t xml:space="preserve">Казакова А.Ю</w:t>
      </w:r>
      <w:r>
        <w:rPr>
          <w:sz w:val="28"/>
          <w:szCs w:val="28"/>
        </w:rPr>
        <w:t xml:space="preserve">.</w:t>
      </w:r>
    </w:p>
    <w:p>
      <w:pPr>
        <w:pStyle w:val="Normal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Решили: </w:t>
      </w:r>
      <w:r>
        <w:rPr>
          <w:b/>
          <w:bCs/>
          <w:sz w:val="28"/>
          <w:szCs w:val="28"/>
        </w:rPr>
      </w:r>
    </w:p>
    <w:p>
      <w:pPr>
        <w:pStyle w:val="Normal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Признать работу </w:t>
      </w:r>
      <w:r>
        <w:rPr>
          <w:bCs/>
          <w:sz w:val="28"/>
          <w:szCs w:val="28"/>
        </w:rPr>
        <w:t xml:space="preserve">Общественного совета при Комитете</w:t>
      </w:r>
      <w:r>
        <w:rPr>
          <w:bCs/>
          <w:sz w:val="28"/>
          <w:szCs w:val="28"/>
        </w:rPr>
        <w:t xml:space="preserve"> по делам архивов Пензенской области по исполнению бюджета удовлетворительной.</w:t>
      </w:r>
      <w:r>
        <w:rPr>
          <w:bCs/>
          <w:sz w:val="28"/>
          <w:szCs w:val="28"/>
        </w:rPr>
      </w:r>
    </w:p>
    <w:p>
      <w:pPr>
        <w:pStyle w:val="Normal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Рекомендовать усилить внимание к проблемам материально-технического обеспечения архивной службы. </w:t>
      </w:r>
    </w:p>
    <w:p>
      <w:pPr>
        <w:pStyle w:val="Normal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"/>
        <w:ind w:firstLine="567"/>
        <w:jc w:val="both"/>
        <w:rPr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3. </w:t>
      </w:r>
      <w:r>
        <w:rPr>
          <w:b/>
          <w:sz w:val="28"/>
          <w:szCs w:val="28"/>
        </w:rPr>
        <w:t xml:space="preserve">Слушали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  <w:t xml:space="preserve"> секретаря Совета Петрину С.В.</w:t>
      </w:r>
      <w:r>
        <w:rPr>
          <w:sz w:val="28"/>
          <w:szCs w:val="28"/>
        </w:rPr>
      </w:r>
    </w:p>
    <w:p>
      <w:pPr>
        <w:pStyle w:val="Normal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Поступило предложение пров</w:t>
      </w:r>
      <w:r>
        <w:rPr>
          <w:sz w:val="28"/>
          <w:szCs w:val="28"/>
        </w:rPr>
        <w:t xml:space="preserve">ести выездное заседание</w:t>
      </w:r>
      <w:r>
        <w:rPr>
          <w:sz w:val="28"/>
          <w:szCs w:val="28"/>
        </w:rPr>
        <w:t xml:space="preserve"> общественного сов</w:t>
      </w:r>
      <w:r>
        <w:rPr>
          <w:sz w:val="28"/>
          <w:szCs w:val="28"/>
        </w:rPr>
        <w:t xml:space="preserve">ета с посещением одного из муниципальных архивов.</w:t>
      </w:r>
      <w:r>
        <w:rPr>
          <w:sz w:val="28"/>
          <w:szCs w:val="28"/>
        </w:rPr>
      </w:r>
    </w:p>
    <w:p>
      <w:pPr>
        <w:pStyle w:val="Normal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Решили: </w:t>
      </w:r>
    </w:p>
    <w:p>
      <w:pPr>
        <w:pStyle w:val="Normal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план работы Совета на 2021 г. с внесенными поправками.</w:t>
      </w:r>
      <w:r>
        <w:rPr>
          <w:sz w:val="28"/>
          <w:szCs w:val="28"/>
        </w:rPr>
      </w:r>
    </w:p>
    <w:p>
      <w:pPr>
        <w:pStyle w:val="Normal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567"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</w:r>
    </w:p>
    <w:p>
      <w:pPr>
        <w:pStyle w:val="Normal"/>
        <w:ind w:firstLine="567"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</w:r>
    </w:p>
    <w:p>
      <w:pPr>
        <w:pStyle w:val="Normal"/>
        <w:jc w:val="both"/>
      </w:pP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Заместитель </w:t>
      </w:r>
      <w:r>
        <w:rPr>
          <w:sz w:val="28"/>
          <w:szCs w:val="28"/>
        </w:rPr>
        <w:t xml:space="preserve">п</w:t>
      </w:r>
      <w:r>
        <w:rPr>
          <w:sz w:val="28"/>
          <w:szCs w:val="28"/>
        </w:rPr>
        <w:t xml:space="preserve">редсед</w:t>
      </w:r>
      <w:r>
        <w:rPr>
          <w:sz w:val="28"/>
          <w:szCs w:val="28"/>
        </w:rPr>
        <w:t xml:space="preserve">ателя</w:t>
      </w:r>
      <w:r>
        <w:rPr>
          <w:sz w:val="28"/>
          <w:szCs w:val="28"/>
        </w:rPr>
        <w:t xml:space="preserve"> Совета          </w:t>
      </w:r>
      <w:r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  Казаков А.Ю.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</w:t>
      </w:r>
      <w:r>
        <w:rPr>
          <w:sz w:val="28"/>
          <w:szCs w:val="28"/>
        </w:rPr>
        <w:t xml:space="preserve">Секретарь Совета                                  </w:t>
      </w: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                         Петрина С.В.</w:t>
      </w:r>
    </w:p>
    <w:sectPr>
      <w:type w:val="nextPage"/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PT Astra Serif">
    <w:panose1 w:val="020A0703040505020204"/>
  </w:font>
  <w:font w:name="Tahoma">
    <w:panose1 w:val="020B0604030504040204"/>
  </w:font>
  <w:font w:name="SimSun">
    <w:panose1 w:val="02010600030101010101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suff w:val="tab"/>
      <w:lvlText w:val="%1."/>
      <w:lvlJc w:val="left"/>
      <w:pPr>
        <w:pStyle w:val="Normal"/>
        <w:ind w:left="720" w:hanging="36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decimal"/>
      <w:suff w:val="tab"/>
      <w:lvlText w:val="%1."/>
      <w:lvlJc w:val="left"/>
      <w:pPr>
        <w:pStyle w:val="Normal"/>
        <w:ind w:left="1069" w:hanging="360"/>
        <w:tabs>
          <w:tab w:val="num" w:pos="0" w:leader="none"/>
        </w:tabs>
      </w:pPr>
    </w:lvl>
  </w:abstractNum>
  <w:abstractNum w:abstractNumId="2">
    <w:multiLevelType w:val="hybridMultilevel"/>
    <w:lvl w:ilvl="0">
      <w:start w:val="1"/>
      <w:numFmt w:val="decimal"/>
      <w:suff w:val="tab"/>
      <w:lvlText w:val="%1."/>
      <w:lvlJc w:val="left"/>
      <w:pPr>
        <w:pStyle w:val="Normal"/>
        <w:ind w:left="1729" w:hanging="1020"/>
        <w:tabs>
          <w:tab w:val="num" w:pos="0" w:leader="none"/>
        </w:tabs>
      </w:pPr>
      <w:rPr>
        <w:sz w:val="28"/>
        <w:szCs w:val="28"/>
      </w:rPr>
    </w:lvl>
  </w:abstractNum>
  <w:abstractNum w:abstractNumId="3">
    <w:multiLevelType w:val="hybridMultilevel"/>
    <w:lvl w:ilvl="0">
      <w:start w:val="1"/>
      <w:numFmt w:val="decimal"/>
      <w:suff w:val="nothing"/>
      <w:lvlText w:val=""/>
      <w:lvlJc w:val="left"/>
      <w:pPr>
        <w:pStyle w:val="Normal"/>
        <w:ind w:left="0" w:firstLine="0"/>
        <w:tabs>
          <w:tab w:val="num" w:pos="0" w:leader="none"/>
        </w:tabs>
      </w:pPr>
    </w:lvl>
    <w:lvl w:ilvl="1">
      <w:start w:val="1"/>
      <w:numFmt w:val="decimal"/>
      <w:suff w:val="nothing"/>
      <w:lvlText w:val=""/>
      <w:lvlJc w:val="left"/>
      <w:pPr>
        <w:pStyle w:val="Normal"/>
        <w:ind w:left="0" w:firstLine="0"/>
        <w:tabs>
          <w:tab w:val="num" w:pos="0" w:leader="none"/>
        </w:tabs>
      </w:pPr>
    </w:lvl>
    <w:lvl w:ilvl="2">
      <w:start w:val="1"/>
      <w:numFmt w:val="decimal"/>
      <w:suff w:val="nothing"/>
      <w:lvlText w:val=""/>
      <w:lvlJc w:val="left"/>
      <w:pPr>
        <w:pStyle w:val="Normal"/>
        <w:ind w:left="0" w:firstLine="0"/>
        <w:tabs>
          <w:tab w:val="num" w:pos="0" w:leader="none"/>
        </w:tabs>
      </w:pPr>
    </w:lvl>
    <w:lvl w:ilvl="3">
      <w:start w:val="1"/>
      <w:numFmt w:val="decimal"/>
      <w:suff w:val="nothing"/>
      <w:lvlText w:val=""/>
      <w:lvlJc w:val="left"/>
      <w:pPr>
        <w:pStyle w:val="Normal"/>
        <w:ind w:left="0" w:firstLine="0"/>
        <w:tabs>
          <w:tab w:val="num" w:pos="0" w:leader="none"/>
        </w:tabs>
      </w:pPr>
    </w:lvl>
    <w:lvl w:ilvl="4">
      <w:start w:val="1"/>
      <w:numFmt w:val="decimal"/>
      <w:suff w:val="nothing"/>
      <w:lvlText w:val=""/>
      <w:lvlJc w:val="left"/>
      <w:pPr>
        <w:pStyle w:val="Normal"/>
        <w:ind w:left="0" w:firstLine="0"/>
        <w:tabs>
          <w:tab w:val="num" w:pos="0" w:leader="none"/>
        </w:tabs>
      </w:pPr>
    </w:lvl>
    <w:lvl w:ilvl="5">
      <w:start w:val="1"/>
      <w:numFmt w:val="decimal"/>
      <w:suff w:val="nothing"/>
      <w:lvlText w:val=""/>
      <w:lvlJc w:val="left"/>
      <w:pPr>
        <w:pStyle w:val="Normal"/>
        <w:ind w:left="0" w:firstLine="0"/>
        <w:tabs>
          <w:tab w:val="num" w:pos="0" w:leader="none"/>
        </w:tabs>
      </w:pPr>
    </w:lvl>
    <w:lvl w:ilvl="6">
      <w:start w:val="1"/>
      <w:numFmt w:val="decimal"/>
      <w:suff w:val="nothing"/>
      <w:lvlText w:val=""/>
      <w:lvlJc w:val="left"/>
      <w:pPr>
        <w:pStyle w:val="Normal"/>
        <w:ind w:left="0" w:firstLine="0"/>
        <w:tabs>
          <w:tab w:val="num" w:pos="0" w:leader="none"/>
        </w:tabs>
      </w:pPr>
    </w:lvl>
    <w:lvl w:ilvl="7">
      <w:start w:val="1"/>
      <w:numFmt w:val="decimal"/>
      <w:suff w:val="nothing"/>
      <w:lvlText w:val=""/>
      <w:lvlJc w:val="left"/>
      <w:pPr>
        <w:pStyle w:val="Normal"/>
        <w:ind w:left="0" w:firstLine="0"/>
        <w:tabs>
          <w:tab w:val="num" w:pos="0" w:leader="none"/>
        </w:tabs>
      </w:pPr>
    </w:lvl>
    <w:lvl w:ilvl="8">
      <w:start w:val="1"/>
      <w:numFmt w:val="decimal"/>
      <w:suff w:val="nothing"/>
      <w:lvlText w:val=""/>
      <w:lvlJc w:val="left"/>
      <w:pPr>
        <w:pStyle w:val="Normal"/>
        <w:ind w:left="0" w:firstLine="0"/>
        <w:tabs>
          <w:tab w:val="num" w:pos="0" w:leader="none"/>
        </w:tabs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defaultTabStop w:val="708"/>
  <w:footnotePr/>
  <w:compat>
    <w:spaceForUL w:val="true"/>
    <w:applyBreakingRules w:val="true"/>
    <w:useWord2002TableStyleRules w:val="true"/>
    <w:growAutofit w:val="true"/>
    <w:useNormalStyleForList w:val="true"/>
    <w:doNotUseIndentAsNumberingTabStop w:val="true"/>
    <w:useAltKinsokuLineBreakRules w:val="true"/>
    <w:allowSpaceOfSameStyleInTable w:val="true"/>
    <w:doNotSuppressIndentation w:val="true"/>
    <w:doNotAutofitConstrainedTables w:val="true"/>
    <w:autofitToFirstFixedWidthCell w:val="true"/>
    <w:displayHangulFixedWidth w:val="true"/>
    <w:splitPgBreakAndParaMark w:val="true"/>
    <w:doNotVertAlignCellWithSp w:val="true"/>
    <w:doNotBreakConstrainedForcedTable w:val="true"/>
    <w:doNotVertAlignInTxbx w:val="true"/>
    <w:useAnsiKerningPairs w:val="true"/>
    <w:cachedColBalance w:val="true"/>
    <w:compatSetting w:name="compatibilityMode" w:uri="http://schemas.microsoft.com/office/word" w:val="1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cs="Times New Roman" w:eastAsia="Times New Roman"/>
        <w:sz w:val="20"/>
        <w:lang w:val="ru-RU"/>
      </w:rPr>
    </w:rPrDefault>
    <w:pPrDefault>
      <w:pPr>
        <w:spacing w:lineRule="auto" w:line="240" w:after="0" w:before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Normal">
    <w:name w:val="Обычный"/>
    <w:next w:val="Normal"/>
    <w:link w:val="Normal"/>
    <w:rPr>
      <w:rFonts w:eastAsia="SimSun"/>
      <w:sz w:val="24"/>
      <w:szCs w:val="24"/>
      <w:lang w:val="ru-RU" w:bidi="ar-SA" w:eastAsia="zh-CN"/>
    </w:rPr>
  </w:style>
  <w:style w:type="character" w:styleId="NormalCharacter">
    <w:name w:val="Основной шрифт абзаца"/>
    <w:next w:val="NormalCharacter"/>
    <w:link w:val="Normal"/>
    <w:semiHidden/>
  </w:style>
  <w:style w:type="table" w:styleId="TableNormal">
    <w:name w:val="Обычная таблица"/>
    <w:next w:val="TableNormal"/>
    <w:link w:val="Normal"/>
    <w:semiHidden/>
  </w:style>
  <w:style w:type="numbering" w:styleId="NormalList">
    <w:name w:val="Нет списка"/>
    <w:next w:val="NormalList"/>
    <w:link w:val="Normal"/>
    <w:semiHidden/>
  </w:style>
  <w:style w:type="character" w:styleId="UserStyle_0">
    <w:name w:val="WW8Num1z0"/>
    <w:next w:val="UserStyle_0"/>
    <w:link w:val="Normal"/>
  </w:style>
  <w:style w:type="character" w:styleId="UserStyle_1">
    <w:name w:val="WW8Num1z1"/>
    <w:next w:val="UserStyle_1"/>
    <w:link w:val="Normal"/>
  </w:style>
  <w:style w:type="character" w:styleId="UserStyle_2">
    <w:name w:val="WW8Num1z2"/>
    <w:next w:val="UserStyle_2"/>
    <w:link w:val="Normal"/>
  </w:style>
  <w:style w:type="character" w:styleId="UserStyle_3">
    <w:name w:val="WW8Num1z3"/>
    <w:next w:val="UserStyle_3"/>
    <w:link w:val="Normal"/>
  </w:style>
  <w:style w:type="character" w:styleId="UserStyle_4">
    <w:name w:val="WW8Num1z4"/>
    <w:next w:val="UserStyle_4"/>
    <w:link w:val="Normal"/>
  </w:style>
  <w:style w:type="character" w:styleId="UserStyle_5">
    <w:name w:val="WW8Num1z5"/>
    <w:next w:val="UserStyle_5"/>
    <w:link w:val="Normal"/>
  </w:style>
  <w:style w:type="character" w:styleId="UserStyle_6">
    <w:name w:val="WW8Num1z6"/>
    <w:next w:val="UserStyle_6"/>
    <w:link w:val="Normal"/>
  </w:style>
  <w:style w:type="character" w:styleId="UserStyle_7">
    <w:name w:val="WW8Num1z7"/>
    <w:next w:val="UserStyle_7"/>
    <w:link w:val="Normal"/>
  </w:style>
  <w:style w:type="character" w:styleId="UserStyle_8">
    <w:name w:val="WW8Num1z8"/>
    <w:next w:val="UserStyle_8"/>
    <w:link w:val="Normal"/>
  </w:style>
  <w:style w:type="character" w:styleId="UserStyle_9">
    <w:name w:val="WW8Num2z0"/>
    <w:next w:val="UserStyle_9"/>
    <w:link w:val="Normal"/>
  </w:style>
  <w:style w:type="character" w:styleId="UserStyle_10">
    <w:name w:val="WW8Num2z1"/>
    <w:next w:val="UserStyle_10"/>
    <w:link w:val="Normal"/>
  </w:style>
  <w:style w:type="character" w:styleId="UserStyle_11">
    <w:name w:val="WW8Num2z2"/>
    <w:next w:val="UserStyle_11"/>
    <w:link w:val="Normal"/>
  </w:style>
  <w:style w:type="character" w:styleId="UserStyle_12">
    <w:name w:val="WW8Num2z3"/>
    <w:next w:val="UserStyle_12"/>
    <w:link w:val="Normal"/>
  </w:style>
  <w:style w:type="character" w:styleId="UserStyle_13">
    <w:name w:val="WW8Num2z4"/>
    <w:next w:val="UserStyle_13"/>
    <w:link w:val="Normal"/>
  </w:style>
  <w:style w:type="character" w:styleId="UserStyle_14">
    <w:name w:val="WW8Num2z5"/>
    <w:next w:val="UserStyle_14"/>
    <w:link w:val="Normal"/>
  </w:style>
  <w:style w:type="character" w:styleId="UserStyle_15">
    <w:name w:val="WW8Num2z6"/>
    <w:next w:val="UserStyle_15"/>
    <w:link w:val="Normal"/>
  </w:style>
  <w:style w:type="character" w:styleId="UserStyle_16">
    <w:name w:val="WW8Num2z7"/>
    <w:next w:val="UserStyle_16"/>
    <w:link w:val="Normal"/>
  </w:style>
  <w:style w:type="character" w:styleId="UserStyle_17">
    <w:name w:val="WW8Num2z8"/>
    <w:next w:val="UserStyle_17"/>
    <w:link w:val="Normal"/>
  </w:style>
  <w:style w:type="character" w:styleId="UserStyle_18">
    <w:name w:val="WW8Num3z0"/>
    <w:next w:val="UserStyle_18"/>
    <w:link w:val="Normal"/>
  </w:style>
  <w:style w:type="character" w:styleId="UserStyle_19">
    <w:name w:val="WW8Num3z1"/>
    <w:next w:val="UserStyle_19"/>
    <w:link w:val="Normal"/>
  </w:style>
  <w:style w:type="character" w:styleId="UserStyle_20">
    <w:name w:val="WW8Num3z2"/>
    <w:next w:val="UserStyle_20"/>
    <w:link w:val="Normal"/>
  </w:style>
  <w:style w:type="character" w:styleId="UserStyle_21">
    <w:name w:val="WW8Num3z3"/>
    <w:next w:val="UserStyle_21"/>
    <w:link w:val="Normal"/>
  </w:style>
  <w:style w:type="character" w:styleId="UserStyle_22">
    <w:name w:val="WW8Num3z4"/>
    <w:next w:val="UserStyle_22"/>
    <w:link w:val="Normal"/>
  </w:style>
  <w:style w:type="character" w:styleId="UserStyle_23">
    <w:name w:val="WW8Num3z5"/>
    <w:next w:val="UserStyle_23"/>
    <w:link w:val="Normal"/>
  </w:style>
  <w:style w:type="character" w:styleId="UserStyle_24">
    <w:name w:val="WW8Num3z6"/>
    <w:next w:val="UserStyle_24"/>
    <w:link w:val="Normal"/>
  </w:style>
  <w:style w:type="character" w:styleId="UserStyle_25">
    <w:name w:val="WW8Num3z7"/>
    <w:next w:val="UserStyle_25"/>
    <w:link w:val="Normal"/>
  </w:style>
  <w:style w:type="character" w:styleId="UserStyle_26">
    <w:name w:val="WW8Num3z8"/>
    <w:next w:val="UserStyle_26"/>
    <w:link w:val="Normal"/>
  </w:style>
  <w:style w:type="character" w:styleId="UserStyle_27">
    <w:name w:val="WW8Num4z0"/>
    <w:next w:val="UserStyle_27"/>
    <w:link w:val="Normal"/>
  </w:style>
  <w:style w:type="character" w:styleId="UserStyle_28">
    <w:name w:val="WW8Num4z1"/>
    <w:next w:val="UserStyle_28"/>
    <w:link w:val="Normal"/>
  </w:style>
  <w:style w:type="character" w:styleId="UserStyle_29">
    <w:name w:val="WW8Num4z2"/>
    <w:next w:val="UserStyle_29"/>
    <w:link w:val="Normal"/>
  </w:style>
  <w:style w:type="character" w:styleId="UserStyle_30">
    <w:name w:val="WW8Num4z3"/>
    <w:next w:val="UserStyle_30"/>
    <w:link w:val="Normal"/>
  </w:style>
  <w:style w:type="character" w:styleId="UserStyle_31">
    <w:name w:val="WW8Num4z4"/>
    <w:next w:val="UserStyle_31"/>
    <w:link w:val="Normal"/>
  </w:style>
  <w:style w:type="character" w:styleId="UserStyle_32">
    <w:name w:val="WW8Num4z5"/>
    <w:next w:val="UserStyle_32"/>
    <w:link w:val="Normal"/>
  </w:style>
  <w:style w:type="character" w:styleId="UserStyle_33">
    <w:name w:val="WW8Num4z6"/>
    <w:next w:val="UserStyle_33"/>
    <w:link w:val="Normal"/>
  </w:style>
  <w:style w:type="character" w:styleId="UserStyle_34">
    <w:name w:val="WW8Num4z7"/>
    <w:next w:val="UserStyle_34"/>
    <w:link w:val="Normal"/>
  </w:style>
  <w:style w:type="character" w:styleId="UserStyle_35">
    <w:name w:val="WW8Num4z8"/>
    <w:next w:val="UserStyle_35"/>
    <w:link w:val="Normal"/>
  </w:style>
  <w:style w:type="character" w:styleId="UserStyle_36">
    <w:name w:val="WW8Num5z0"/>
    <w:next w:val="UserStyle_36"/>
    <w:link w:val="Normal"/>
  </w:style>
  <w:style w:type="character" w:styleId="UserStyle_37">
    <w:name w:val="WW8Num5z1"/>
    <w:next w:val="UserStyle_37"/>
    <w:link w:val="Normal"/>
  </w:style>
  <w:style w:type="character" w:styleId="UserStyle_38">
    <w:name w:val="WW8Num5z2"/>
    <w:next w:val="UserStyle_38"/>
    <w:link w:val="Normal"/>
  </w:style>
  <w:style w:type="character" w:styleId="UserStyle_39">
    <w:name w:val="WW8Num5z3"/>
    <w:next w:val="UserStyle_39"/>
    <w:link w:val="Normal"/>
  </w:style>
  <w:style w:type="character" w:styleId="UserStyle_40">
    <w:name w:val="WW8Num5z4"/>
    <w:next w:val="UserStyle_40"/>
    <w:link w:val="Normal"/>
  </w:style>
  <w:style w:type="character" w:styleId="UserStyle_41">
    <w:name w:val="WW8Num5z5"/>
    <w:next w:val="UserStyle_41"/>
    <w:link w:val="Normal"/>
  </w:style>
  <w:style w:type="character" w:styleId="UserStyle_42">
    <w:name w:val="WW8Num5z6"/>
    <w:next w:val="UserStyle_42"/>
    <w:link w:val="Normal"/>
  </w:style>
  <w:style w:type="character" w:styleId="UserStyle_43">
    <w:name w:val="WW8Num5z7"/>
    <w:next w:val="UserStyle_43"/>
    <w:link w:val="Normal"/>
  </w:style>
  <w:style w:type="character" w:styleId="UserStyle_44">
    <w:name w:val="WW8Num5z8"/>
    <w:next w:val="UserStyle_44"/>
    <w:link w:val="Normal"/>
  </w:style>
  <w:style w:type="character" w:styleId="UserStyle_45">
    <w:name w:val="WW8Num6z0"/>
    <w:next w:val="UserStyle_45"/>
    <w:link w:val="Normal"/>
    <w:rPr>
      <w:sz w:val="28"/>
      <w:szCs w:val="28"/>
    </w:rPr>
  </w:style>
  <w:style w:type="character" w:styleId="UserStyle_46">
    <w:name w:val="WW8Num6z1"/>
    <w:next w:val="UserStyle_46"/>
    <w:link w:val="Normal"/>
  </w:style>
  <w:style w:type="character" w:styleId="UserStyle_47">
    <w:name w:val="WW8Num6z2"/>
    <w:next w:val="UserStyle_47"/>
    <w:link w:val="Normal"/>
  </w:style>
  <w:style w:type="character" w:styleId="UserStyle_48">
    <w:name w:val="WW8Num6z3"/>
    <w:next w:val="UserStyle_48"/>
    <w:link w:val="Normal"/>
  </w:style>
  <w:style w:type="character" w:styleId="UserStyle_49">
    <w:name w:val="WW8Num6z4"/>
    <w:next w:val="UserStyle_49"/>
    <w:link w:val="Normal"/>
  </w:style>
  <w:style w:type="character" w:styleId="UserStyle_50">
    <w:name w:val="WW8Num6z5"/>
    <w:next w:val="UserStyle_50"/>
    <w:link w:val="Normal"/>
  </w:style>
  <w:style w:type="character" w:styleId="UserStyle_51">
    <w:name w:val="WW8Num6z6"/>
    <w:next w:val="UserStyle_51"/>
    <w:link w:val="Normal"/>
  </w:style>
  <w:style w:type="character" w:styleId="UserStyle_52">
    <w:name w:val="WW8Num6z7"/>
    <w:next w:val="UserStyle_52"/>
    <w:link w:val="Normal"/>
  </w:style>
  <w:style w:type="character" w:styleId="UserStyle_53">
    <w:name w:val="WW8Num6z8"/>
    <w:next w:val="UserStyle_53"/>
    <w:link w:val="Normal"/>
  </w:style>
  <w:style w:type="character" w:styleId="UserStyle_54">
    <w:name w:val="WW8Num7z0"/>
    <w:next w:val="UserStyle_54"/>
    <w:link w:val="Normal"/>
  </w:style>
  <w:style w:type="character" w:styleId="UserStyle_55">
    <w:name w:val="WW8Num7z1"/>
    <w:next w:val="UserStyle_55"/>
    <w:link w:val="Normal"/>
  </w:style>
  <w:style w:type="character" w:styleId="UserStyle_56">
    <w:name w:val="WW8Num7z2"/>
    <w:next w:val="UserStyle_56"/>
    <w:link w:val="Normal"/>
  </w:style>
  <w:style w:type="character" w:styleId="UserStyle_57">
    <w:name w:val="WW8Num7z3"/>
    <w:next w:val="UserStyle_57"/>
    <w:link w:val="Normal"/>
  </w:style>
  <w:style w:type="character" w:styleId="UserStyle_58">
    <w:name w:val="WW8Num7z4"/>
    <w:next w:val="UserStyle_58"/>
    <w:link w:val="Normal"/>
  </w:style>
  <w:style w:type="character" w:styleId="UserStyle_59">
    <w:name w:val="WW8Num7z5"/>
    <w:next w:val="UserStyle_59"/>
    <w:link w:val="Normal"/>
  </w:style>
  <w:style w:type="character" w:styleId="UserStyle_60">
    <w:name w:val="WW8Num7z6"/>
    <w:next w:val="UserStyle_60"/>
    <w:link w:val="Normal"/>
  </w:style>
  <w:style w:type="character" w:styleId="UserStyle_61">
    <w:name w:val="WW8Num7z7"/>
    <w:next w:val="UserStyle_61"/>
    <w:link w:val="Normal"/>
  </w:style>
  <w:style w:type="character" w:styleId="UserStyle_62">
    <w:name w:val="WW8Num7z8"/>
    <w:next w:val="UserStyle_62"/>
    <w:link w:val="Normal"/>
  </w:style>
  <w:style w:type="character" w:styleId="UserStyle_63">
    <w:name w:val="WW8Num8z0"/>
    <w:next w:val="UserStyle_63"/>
    <w:link w:val="Normal"/>
    <w:rPr>
      <w:b/>
    </w:rPr>
  </w:style>
  <w:style w:type="character" w:styleId="UserStyle_64">
    <w:name w:val="WW8Num8z1"/>
    <w:next w:val="UserStyle_64"/>
    <w:link w:val="Normal"/>
  </w:style>
  <w:style w:type="character" w:styleId="UserStyle_65">
    <w:name w:val="WW8Num8z2"/>
    <w:next w:val="UserStyle_65"/>
    <w:link w:val="Normal"/>
  </w:style>
  <w:style w:type="character" w:styleId="UserStyle_66">
    <w:name w:val="WW8Num8z3"/>
    <w:next w:val="UserStyle_66"/>
    <w:link w:val="Normal"/>
  </w:style>
  <w:style w:type="character" w:styleId="UserStyle_67">
    <w:name w:val="WW8Num8z4"/>
    <w:next w:val="UserStyle_67"/>
    <w:link w:val="Normal"/>
  </w:style>
  <w:style w:type="character" w:styleId="UserStyle_68">
    <w:name w:val="WW8Num8z5"/>
    <w:next w:val="UserStyle_68"/>
    <w:link w:val="Normal"/>
  </w:style>
  <w:style w:type="character" w:styleId="UserStyle_69">
    <w:name w:val="WW8Num8z6"/>
    <w:next w:val="UserStyle_69"/>
    <w:link w:val="Normal"/>
  </w:style>
  <w:style w:type="character" w:styleId="UserStyle_70">
    <w:name w:val="WW8Num8z7"/>
    <w:next w:val="UserStyle_70"/>
    <w:link w:val="Normal"/>
  </w:style>
  <w:style w:type="character" w:styleId="UserStyle_71">
    <w:name w:val="WW8Num8z8"/>
    <w:next w:val="UserStyle_71"/>
    <w:link w:val="Normal"/>
  </w:style>
  <w:style w:type="character" w:styleId="UserStyle_72">
    <w:name w:val="WW8Num9z0"/>
    <w:next w:val="UserStyle_72"/>
    <w:link w:val="Normal"/>
  </w:style>
  <w:style w:type="character" w:styleId="UserStyle_73">
    <w:name w:val="WW8Num9z1"/>
    <w:next w:val="UserStyle_73"/>
    <w:link w:val="Normal"/>
  </w:style>
  <w:style w:type="character" w:styleId="UserStyle_74">
    <w:name w:val="WW8Num9z2"/>
    <w:next w:val="UserStyle_74"/>
    <w:link w:val="Normal"/>
  </w:style>
  <w:style w:type="character" w:styleId="UserStyle_75">
    <w:name w:val="WW8Num9z3"/>
    <w:next w:val="UserStyle_75"/>
    <w:link w:val="Normal"/>
  </w:style>
  <w:style w:type="character" w:styleId="UserStyle_76">
    <w:name w:val="WW8Num9z4"/>
    <w:next w:val="UserStyle_76"/>
    <w:link w:val="Normal"/>
  </w:style>
  <w:style w:type="character" w:styleId="UserStyle_77">
    <w:name w:val="WW8Num9z5"/>
    <w:next w:val="UserStyle_77"/>
    <w:link w:val="Normal"/>
  </w:style>
  <w:style w:type="character" w:styleId="UserStyle_78">
    <w:name w:val="WW8Num9z6"/>
    <w:next w:val="UserStyle_78"/>
    <w:link w:val="Normal"/>
  </w:style>
  <w:style w:type="character" w:styleId="UserStyle_79">
    <w:name w:val="WW8Num9z7"/>
    <w:next w:val="UserStyle_79"/>
    <w:link w:val="Normal"/>
  </w:style>
  <w:style w:type="character" w:styleId="UserStyle_80">
    <w:name w:val="WW8Num9z8"/>
    <w:next w:val="UserStyle_80"/>
    <w:link w:val="Normal"/>
  </w:style>
  <w:style w:type="character" w:styleId="UserStyle_81">
    <w:name w:val="WW8Num10z0"/>
    <w:next w:val="UserStyle_81"/>
    <w:link w:val="Normal"/>
    <w:rPr>
      <w:sz w:val="24"/>
    </w:rPr>
  </w:style>
  <w:style w:type="character" w:styleId="UserStyle_82">
    <w:name w:val="WW8Num10z1"/>
    <w:next w:val="UserStyle_82"/>
    <w:link w:val="Normal"/>
  </w:style>
  <w:style w:type="character" w:styleId="UserStyle_83">
    <w:name w:val="WW8Num10z2"/>
    <w:next w:val="UserStyle_83"/>
    <w:link w:val="Normal"/>
  </w:style>
  <w:style w:type="character" w:styleId="UserStyle_84">
    <w:name w:val="WW8Num10z3"/>
    <w:next w:val="UserStyle_84"/>
    <w:link w:val="Normal"/>
  </w:style>
  <w:style w:type="character" w:styleId="UserStyle_85">
    <w:name w:val="WW8Num10z4"/>
    <w:next w:val="UserStyle_85"/>
    <w:link w:val="Normal"/>
  </w:style>
  <w:style w:type="character" w:styleId="UserStyle_86">
    <w:name w:val="WW8Num10z5"/>
    <w:next w:val="UserStyle_86"/>
    <w:link w:val="Normal"/>
  </w:style>
  <w:style w:type="character" w:styleId="UserStyle_87">
    <w:name w:val="WW8Num10z6"/>
    <w:next w:val="UserStyle_87"/>
    <w:link w:val="Normal"/>
  </w:style>
  <w:style w:type="character" w:styleId="UserStyle_88">
    <w:name w:val="WW8Num10z7"/>
    <w:next w:val="UserStyle_88"/>
    <w:link w:val="Normal"/>
  </w:style>
  <w:style w:type="character" w:styleId="UserStyle_89">
    <w:name w:val="WW8Num10z8"/>
    <w:next w:val="UserStyle_89"/>
    <w:link w:val="Normal"/>
  </w:style>
  <w:style w:type="character" w:styleId="UserStyle_90">
    <w:name w:val="WW8Num11z0"/>
    <w:next w:val="UserStyle_90"/>
    <w:link w:val="Normal"/>
  </w:style>
  <w:style w:type="character" w:styleId="UserStyle_91">
    <w:name w:val="WW8Num11z1"/>
    <w:next w:val="UserStyle_91"/>
    <w:link w:val="Normal"/>
  </w:style>
  <w:style w:type="character" w:styleId="UserStyle_92">
    <w:name w:val="WW8Num11z2"/>
    <w:next w:val="UserStyle_92"/>
    <w:link w:val="Normal"/>
  </w:style>
  <w:style w:type="character" w:styleId="UserStyle_93">
    <w:name w:val="WW8Num11z3"/>
    <w:next w:val="UserStyle_93"/>
    <w:link w:val="Normal"/>
  </w:style>
  <w:style w:type="character" w:styleId="UserStyle_94">
    <w:name w:val="WW8Num11z4"/>
    <w:next w:val="UserStyle_94"/>
    <w:link w:val="Normal"/>
  </w:style>
  <w:style w:type="character" w:styleId="UserStyle_95">
    <w:name w:val="WW8Num11z5"/>
    <w:next w:val="UserStyle_95"/>
    <w:link w:val="Normal"/>
  </w:style>
  <w:style w:type="character" w:styleId="UserStyle_96">
    <w:name w:val="WW8Num11z6"/>
    <w:next w:val="UserStyle_96"/>
    <w:link w:val="Normal"/>
  </w:style>
  <w:style w:type="character" w:styleId="UserStyle_97">
    <w:name w:val="WW8Num11z7"/>
    <w:next w:val="UserStyle_97"/>
    <w:link w:val="Normal"/>
  </w:style>
  <w:style w:type="character" w:styleId="UserStyle_98">
    <w:name w:val="WW8Num11z8"/>
    <w:next w:val="UserStyle_98"/>
    <w:link w:val="Normal"/>
  </w:style>
  <w:style w:type="character" w:styleId="UserStyle_99">
    <w:name w:val="WW8Num12z0"/>
    <w:next w:val="UserStyle_99"/>
    <w:link w:val="Normal"/>
  </w:style>
  <w:style w:type="character" w:styleId="UserStyle_100">
    <w:name w:val="WW8Num12z1"/>
    <w:next w:val="UserStyle_100"/>
    <w:link w:val="Normal"/>
  </w:style>
  <w:style w:type="character" w:styleId="UserStyle_101">
    <w:name w:val="WW8Num12z2"/>
    <w:next w:val="UserStyle_101"/>
    <w:link w:val="Normal"/>
  </w:style>
  <w:style w:type="character" w:styleId="UserStyle_102">
    <w:name w:val="WW8Num12z3"/>
    <w:next w:val="UserStyle_102"/>
    <w:link w:val="Normal"/>
  </w:style>
  <w:style w:type="character" w:styleId="UserStyle_103">
    <w:name w:val="WW8Num12z4"/>
    <w:next w:val="UserStyle_103"/>
    <w:link w:val="Normal"/>
  </w:style>
  <w:style w:type="character" w:styleId="UserStyle_104">
    <w:name w:val="WW8Num12z5"/>
    <w:next w:val="UserStyle_104"/>
    <w:link w:val="Normal"/>
  </w:style>
  <w:style w:type="character" w:styleId="UserStyle_105">
    <w:name w:val="WW8Num12z6"/>
    <w:next w:val="UserStyle_105"/>
    <w:link w:val="Normal"/>
  </w:style>
  <w:style w:type="character" w:styleId="UserStyle_106">
    <w:name w:val="WW8Num12z7"/>
    <w:next w:val="UserStyle_106"/>
    <w:link w:val="Normal"/>
  </w:style>
  <w:style w:type="character" w:styleId="UserStyle_107">
    <w:name w:val="WW8Num12z8"/>
    <w:next w:val="UserStyle_107"/>
    <w:link w:val="Normal"/>
  </w:style>
  <w:style w:type="character" w:styleId="UserStyle_108">
    <w:name w:val="Основной шрифт абзаца1"/>
    <w:next w:val="UserStyle_108"/>
    <w:link w:val="Normal"/>
  </w:style>
  <w:style w:type="character" w:styleId="UserStyle_109">
    <w:name w:val="Текст выноски Знак"/>
    <w:next w:val="UserStyle_109"/>
    <w:link w:val="Normal"/>
    <w:rPr>
      <w:rFonts w:ascii="Tahoma" w:hAnsi="Tahoma"/>
      <w:sz w:val="16"/>
      <w:szCs w:val="16"/>
      <w:lang w:eastAsia="zh-CN"/>
    </w:rPr>
  </w:style>
  <w:style w:type="paragraph" w:styleId="UserStyle_110">
    <w:name w:val="Заголовок1"/>
    <w:basedOn w:val="Normal"/>
    <w:next w:val="BodyText"/>
    <w:link w:val="Normal"/>
    <w:rPr>
      <w:rFonts w:ascii="PT Astra Serif" w:hAnsi="PT Astra Serif" w:eastAsia="Tahoma"/>
      <w:sz w:val="28"/>
      <w:szCs w:val="28"/>
    </w:rPr>
    <w:pPr>
      <w:keepNext/>
      <w:spacing w:after="120" w:before="240"/>
    </w:pPr>
  </w:style>
  <w:style w:type="paragraph" w:styleId="BodyText">
    <w:name w:val="Основной текст"/>
    <w:basedOn w:val="Normal"/>
    <w:next w:val="BodyText"/>
    <w:link w:val="Normal"/>
    <w:pPr>
      <w:spacing w:lineRule="auto" w:line="276" w:after="140" w:before="0"/>
    </w:pPr>
  </w:style>
  <w:style w:type="paragraph" w:styleId="List">
    <w:name w:val="Список"/>
    <w:basedOn w:val="BodyText"/>
    <w:next w:val="List"/>
    <w:link w:val="Normal"/>
    <w:rPr>
      <w:rFonts w:ascii="PT Astra Serif" w:hAnsi="PT Astra Serif"/>
    </w:rPr>
  </w:style>
  <w:style w:type="paragraph" w:styleId="Caption">
    <w:name w:val="Название объекта"/>
    <w:basedOn w:val="Normal"/>
    <w:next w:val="Caption"/>
    <w:link w:val="Normal"/>
    <w:rPr>
      <w:rFonts w:ascii="PT Astra Serif" w:hAnsi="PT Astra Serif"/>
      <w:i/>
      <w:iCs/>
      <w:sz w:val="24"/>
      <w:szCs w:val="24"/>
    </w:rPr>
    <w:pPr>
      <w:spacing w:after="120" w:before="120"/>
    </w:pPr>
  </w:style>
  <w:style w:type="paragraph" w:styleId="UserStyle_111">
    <w:name w:val="Указатель1"/>
    <w:basedOn w:val="Normal"/>
    <w:next w:val="UserStyle_111"/>
    <w:link w:val="Normal"/>
    <w:rPr>
      <w:rFonts w:ascii="PT Astra Serif" w:hAnsi="PT Astra Serif"/>
    </w:rPr>
  </w:style>
  <w:style w:type="paragraph" w:styleId="UserStyle_112">
    <w:name w:val="Default"/>
    <w:next w:val="UserStyle_112"/>
    <w:link w:val="Normal"/>
    <w:rPr>
      <w:rFonts w:eastAsia="SimSun"/>
      <w:color w:val="000000"/>
      <w:sz w:val="24"/>
      <w:szCs w:val="24"/>
      <w:lang w:val="ru-RU" w:bidi="ar-SA" w:eastAsia="zh-CN"/>
    </w:rPr>
  </w:style>
  <w:style w:type="paragraph" w:styleId="Acetate">
    <w:name w:val="Текст выноски"/>
    <w:basedOn w:val="Normal"/>
    <w:next w:val="Acetate"/>
    <w:link w:val="Normal"/>
    <w:rPr>
      <w:rFonts w:ascii="Tahoma" w:hAnsi="Tahoma"/>
      <w:sz w:val="16"/>
      <w:szCs w:val="16"/>
    </w:rPr>
  </w:style>
  <w:style w:type="paragraph" w:styleId="179">
    <w:name w:val="Абзац списка"/>
    <w:basedOn w:val="Normal"/>
    <w:next w:val="179"/>
    <w:link w:val="Normal"/>
    <w:pPr>
      <w:ind w:left="708" w:right="0" w:firstLine="0"/>
    </w:pPr>
  </w:style>
  <w:style w:type="paragraph" w:styleId="UserStyle_113">
    <w:name w:val="Содержимое таблицы"/>
    <w:basedOn w:val="Normal"/>
    <w:next w:val="UserStyle_113"/>
    <w:link w:val="Normal"/>
  </w:style>
  <w:style w:type="paragraph" w:styleId="UserStyle_114">
    <w:name w:val="Заголовок таблицы"/>
    <w:basedOn w:val="UserStyle_113"/>
    <w:next w:val="UserStyle_114"/>
    <w:link w:val="Normal"/>
    <w:rPr>
      <w:b/>
      <w:bCs/>
    </w:rPr>
    <w:pPr>
      <w:jc w:val="center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Р7-Офис/5.5.4.20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</cp:coreProperties>
</file>